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D1" w:rsidRDefault="00CF2AD1" w:rsidP="00CF2AD1">
      <w:pPr>
        <w:pBdr>
          <w:top w:val="nil"/>
          <w:left w:val="nil"/>
          <w:bottom w:val="nil"/>
          <w:right w:val="nil"/>
          <w:between w:val="nil"/>
        </w:pBdr>
        <w:spacing w:after="20" w:line="252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о продлении ЕСПБ гражданам, находившимся в режиме самоизоляции в период ограничительных мер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инфекции COVID-19  и не использовавшим оплаченные ЕСПБ для совершения льготных поездок.</w:t>
      </w:r>
    </w:p>
    <w:p w:rsidR="00CF2AD1" w:rsidRDefault="00CF2AD1" w:rsidP="00CF2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AD1" w:rsidRDefault="00CF2AD1" w:rsidP="00CF2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Ленинградской области!</w:t>
      </w:r>
    </w:p>
    <w:p w:rsidR="00CF2AD1" w:rsidRDefault="00CF2AD1" w:rsidP="00CF2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AD1" w:rsidRDefault="00C50EA0" w:rsidP="00CF2AD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 с</w:t>
      </w:r>
      <w:r w:rsidR="00CF2AD1">
        <w:rPr>
          <w:rFonts w:ascii="Times New Roman" w:hAnsi="Times New Roman"/>
          <w:sz w:val="28"/>
          <w:szCs w:val="28"/>
        </w:rPr>
        <w:t xml:space="preserve"> 15 июня 2020 года при активации ЕСПБ в пункте оформления билет</w:t>
      </w:r>
      <w:r>
        <w:rPr>
          <w:rFonts w:ascii="Times New Roman" w:hAnsi="Times New Roman"/>
          <w:sz w:val="28"/>
          <w:szCs w:val="28"/>
        </w:rPr>
        <w:t>ов</w:t>
      </w:r>
      <w:r w:rsidR="00CF2AD1">
        <w:rPr>
          <w:rFonts w:ascii="Times New Roman" w:hAnsi="Times New Roman"/>
          <w:sz w:val="28"/>
          <w:szCs w:val="28"/>
        </w:rPr>
        <w:t xml:space="preserve"> на следующей период, с оплатой стоимости ЕСПБ, на карточку будет произведена запись льготного проезда на соответствующий месяц (30 дней) плюс дополнительно то количество дней, которое не было использовано в течение всего периода самоизоляции.</w:t>
      </w:r>
    </w:p>
    <w:p w:rsidR="00CF2AD1" w:rsidRDefault="0023502C" w:rsidP="00CF2AD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Запись будет производиться автоматически. </w:t>
      </w:r>
      <w:r w:rsidR="00C50EA0">
        <w:rPr>
          <w:rFonts w:ascii="Times New Roman" w:hAnsi="Times New Roman"/>
          <w:sz w:val="28"/>
          <w:szCs w:val="28"/>
        </w:rPr>
        <w:t>С</w:t>
      </w:r>
      <w:r w:rsidR="00CF2AD1">
        <w:rPr>
          <w:rFonts w:ascii="Times New Roman" w:hAnsi="Times New Roman"/>
          <w:sz w:val="28"/>
          <w:szCs w:val="28"/>
        </w:rPr>
        <w:t>рок окончания действия ЕСПБ будет отражен в чеке.</w:t>
      </w:r>
    </w:p>
    <w:p w:rsidR="00CF2AD1" w:rsidRDefault="00CF2AD1" w:rsidP="00CF2AD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внимание, что активация ЕСПБ осуществляется ежедневно в часы работы почтовых отделений. Также предусмотрена возможность активации билета за 14 дней до дня окончания срока действия билета. </w:t>
      </w:r>
    </w:p>
    <w:p w:rsidR="00CF2AD1" w:rsidRDefault="00CF2AD1" w:rsidP="00CF2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33D0" w:rsidRDefault="00F533D0">
      <w:bookmarkStart w:id="0" w:name="_GoBack"/>
      <w:bookmarkEnd w:id="0"/>
    </w:p>
    <w:sectPr w:rsidR="00F533D0" w:rsidSect="002908D3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DC"/>
    <w:rsid w:val="000F59C3"/>
    <w:rsid w:val="0023502C"/>
    <w:rsid w:val="002908D3"/>
    <w:rsid w:val="00C50EA0"/>
    <w:rsid w:val="00CF2AD1"/>
    <w:rsid w:val="00E57ADC"/>
    <w:rsid w:val="00F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AD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AD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Наталья Владимировна</dc:creator>
  <cp:keywords/>
  <dc:description/>
  <cp:lastModifiedBy>Денисова Наталья Владимировна</cp:lastModifiedBy>
  <cp:revision>3</cp:revision>
  <dcterms:created xsi:type="dcterms:W3CDTF">2020-06-01T13:27:00Z</dcterms:created>
  <dcterms:modified xsi:type="dcterms:W3CDTF">2020-06-01T13:59:00Z</dcterms:modified>
</cp:coreProperties>
</file>